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55" w:rsidRDefault="00821778" w:rsidP="0085695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955" w:rsidRDefault="00856955" w:rsidP="0085695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5345" cy="1257300"/>
            <wp:effectExtent l="19050" t="0" r="1905" b="0"/>
            <wp:wrapSquare wrapText="bothSides"/>
            <wp:docPr id="3" name="Рисунок 1" descr="C:\Users\Us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955" w:rsidRDefault="00856955" w:rsidP="008569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56955" w:rsidRDefault="00856955" w:rsidP="00856955">
      <w:pPr>
        <w:jc w:val="center"/>
        <w:rPr>
          <w:b/>
          <w:sz w:val="40"/>
          <w:szCs w:val="40"/>
        </w:rPr>
      </w:pPr>
    </w:p>
    <w:p w:rsidR="00856955" w:rsidRDefault="00856955" w:rsidP="00856955">
      <w:pPr>
        <w:jc w:val="center"/>
        <w:rPr>
          <w:sz w:val="28"/>
          <w:szCs w:val="28"/>
        </w:rPr>
      </w:pPr>
    </w:p>
    <w:p w:rsidR="00856955" w:rsidRDefault="00856955" w:rsidP="00856955">
      <w:pPr>
        <w:jc w:val="center"/>
        <w:rPr>
          <w:b/>
          <w:sz w:val="28"/>
          <w:szCs w:val="28"/>
        </w:rPr>
      </w:pP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955" w:rsidRPr="00856955" w:rsidRDefault="00856955" w:rsidP="00856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</w:p>
    <w:p w:rsidR="002659EE" w:rsidRDefault="00C147CB" w:rsidP="00856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2659EE">
        <w:rPr>
          <w:rFonts w:ascii="Times New Roman" w:hAnsi="Times New Roman" w:cs="Times New Roman"/>
          <w:sz w:val="28"/>
          <w:szCs w:val="28"/>
        </w:rPr>
        <w:t xml:space="preserve"> </w:t>
      </w:r>
      <w:r w:rsidR="009477D7">
        <w:rPr>
          <w:rFonts w:ascii="Times New Roman" w:hAnsi="Times New Roman" w:cs="Times New Roman"/>
          <w:sz w:val="28"/>
          <w:szCs w:val="28"/>
        </w:rPr>
        <w:t>8</w:t>
      </w:r>
      <w:r w:rsidR="00265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77D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611E30">
        <w:rPr>
          <w:rFonts w:ascii="Times New Roman" w:hAnsi="Times New Roman" w:cs="Times New Roman"/>
          <w:sz w:val="28"/>
          <w:szCs w:val="28"/>
        </w:rPr>
        <w:t>4</w:t>
      </w:r>
      <w:r w:rsidR="00856955" w:rsidRPr="00856955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7D7">
        <w:rPr>
          <w:rFonts w:ascii="Times New Roman" w:hAnsi="Times New Roman" w:cs="Times New Roman"/>
          <w:sz w:val="28"/>
          <w:szCs w:val="28"/>
        </w:rPr>
        <w:t>282</w:t>
      </w:r>
      <w:r w:rsidR="00CB1BB6">
        <w:rPr>
          <w:rFonts w:ascii="Times New Roman" w:hAnsi="Times New Roman" w:cs="Times New Roman"/>
          <w:sz w:val="28"/>
          <w:szCs w:val="28"/>
        </w:rPr>
        <w:t xml:space="preserve">   </w:t>
      </w:r>
      <w:r w:rsidR="00CB1BB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416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6955" w:rsidRPr="008569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9E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г. Богучар</w:t>
      </w:r>
    </w:p>
    <w:p w:rsidR="00221BEB" w:rsidRPr="00481E4A" w:rsidRDefault="00221BEB" w:rsidP="00821778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481E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E17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Богучар </w:t>
      </w:r>
    </w:p>
    <w:p w:rsidR="00C147CB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F49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F4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BB1007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1BEB" w:rsidRPr="000A493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F491F" w:rsidRDefault="00C147CB" w:rsidP="0082177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gramStart"/>
      <w:r w:rsidR="00221BEB" w:rsidRPr="000A4933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221BEB" w:rsidRPr="000A4933">
        <w:rPr>
          <w:rFonts w:ascii="Times New Roman" w:hAnsi="Times New Roman" w:cs="Times New Roman"/>
          <w:sz w:val="28"/>
          <w:szCs w:val="28"/>
        </w:rPr>
        <w:t xml:space="preserve"> </w:t>
      </w:r>
      <w:r w:rsidR="003F491F">
        <w:rPr>
          <w:rFonts w:ascii="Times New Roman" w:hAnsi="Times New Roman" w:cs="Times New Roman"/>
          <w:sz w:val="28"/>
          <w:szCs w:val="28"/>
        </w:rPr>
        <w:t xml:space="preserve">жилищном </w:t>
      </w:r>
    </w:p>
    <w:p w:rsidR="00C147CB" w:rsidRDefault="00221BEB" w:rsidP="00C147CB">
      <w:pPr>
        <w:pStyle w:val="af8"/>
        <w:rPr>
          <w:rFonts w:ascii="Times New Roman" w:hAnsi="Times New Roman" w:cs="Times New Roman"/>
          <w:sz w:val="28"/>
          <w:szCs w:val="28"/>
        </w:rPr>
      </w:pPr>
      <w:proofErr w:type="gramStart"/>
      <w:r w:rsidRPr="000A493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0A4933">
        <w:rPr>
          <w:rFonts w:ascii="Times New Roman" w:hAnsi="Times New Roman" w:cs="Times New Roman"/>
          <w:sz w:val="28"/>
          <w:szCs w:val="28"/>
        </w:rPr>
        <w:t xml:space="preserve"> </w:t>
      </w:r>
      <w:r w:rsidR="00D528B2" w:rsidRPr="00C147CB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856955" w:rsidRPr="00C147CB" w:rsidRDefault="00856955" w:rsidP="00C147CB">
      <w:pPr>
        <w:pStyle w:val="af8"/>
        <w:rPr>
          <w:rFonts w:ascii="Times New Roman" w:hAnsi="Times New Roman" w:cs="Times New Roman"/>
          <w:sz w:val="28"/>
          <w:szCs w:val="28"/>
        </w:rPr>
      </w:pPr>
      <w:r w:rsidRPr="00C147CB">
        <w:rPr>
          <w:rFonts w:ascii="Times New Roman" w:hAnsi="Times New Roman" w:cs="Times New Roman"/>
          <w:sz w:val="28"/>
          <w:szCs w:val="28"/>
        </w:rPr>
        <w:t>городского</w:t>
      </w:r>
      <w:r w:rsidR="00C147CB">
        <w:rPr>
          <w:sz w:val="28"/>
          <w:szCs w:val="28"/>
        </w:rPr>
        <w:t xml:space="preserve"> </w:t>
      </w:r>
      <w:r w:rsidRPr="00BB1007">
        <w:rPr>
          <w:rFonts w:ascii="Times New Roman" w:hAnsi="Times New Roman" w:cs="Times New Roman"/>
          <w:sz w:val="28"/>
          <w:szCs w:val="28"/>
        </w:rPr>
        <w:t>поселения – город Богучар</w:t>
      </w:r>
      <w:r w:rsidRPr="000A4933">
        <w:rPr>
          <w:sz w:val="28"/>
          <w:szCs w:val="28"/>
        </w:rPr>
        <w:t xml:space="preserve"> </w:t>
      </w:r>
    </w:p>
    <w:p w:rsidR="003F491F" w:rsidRDefault="000228E1" w:rsidP="000228E1">
      <w:pPr>
        <w:pStyle w:val="ConsPlusTitle"/>
        <w:rPr>
          <w:b w:val="0"/>
          <w:bCs w:val="0"/>
          <w:sz w:val="28"/>
          <w:szCs w:val="28"/>
        </w:rPr>
      </w:pPr>
      <w:r w:rsidRPr="000A4933">
        <w:rPr>
          <w:b w:val="0"/>
          <w:bCs w:val="0"/>
          <w:sz w:val="28"/>
          <w:szCs w:val="28"/>
        </w:rPr>
        <w:t>Богучарского муниципального района</w:t>
      </w:r>
    </w:p>
    <w:p w:rsidR="000228E1" w:rsidRPr="000A4933" w:rsidRDefault="003F491F" w:rsidP="000228E1">
      <w:pPr>
        <w:pStyle w:val="ConsPlusTitle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>Воронежской области»</w:t>
      </w:r>
      <w:r w:rsidR="000228E1" w:rsidRPr="000A4933">
        <w:rPr>
          <w:b w:val="0"/>
          <w:bCs w:val="0"/>
          <w:sz w:val="28"/>
          <w:szCs w:val="28"/>
        </w:rPr>
        <w:t xml:space="preserve"> </w:t>
      </w:r>
    </w:p>
    <w:p w:rsidR="00221BEB" w:rsidRPr="00481E4A" w:rsidRDefault="00221BEB" w:rsidP="00821778">
      <w:pPr>
        <w:pStyle w:val="af8"/>
        <w:rPr>
          <w:rFonts w:ascii="Times New Roman" w:hAnsi="Times New Roman" w:cs="Times New Roman"/>
          <w:b/>
          <w:sz w:val="28"/>
          <w:szCs w:val="28"/>
        </w:rPr>
      </w:pPr>
    </w:p>
    <w:p w:rsidR="00221BEB" w:rsidRPr="00821778" w:rsidRDefault="00221BEB" w:rsidP="00821778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0A4933" w:rsidRPr="002659EE" w:rsidRDefault="00221BEB" w:rsidP="006A7D88">
      <w:pPr>
        <w:pStyle w:val="af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49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F491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F491F" w:rsidRPr="003F491F">
        <w:rPr>
          <w:rFonts w:ascii="Times New Roman" w:hAnsi="Times New Roman" w:cs="Times New Roman"/>
          <w:sz w:val="28"/>
          <w:szCs w:val="28"/>
        </w:rPr>
        <w:t>ом</w:t>
      </w:r>
      <w:r w:rsidRPr="003F491F">
        <w:rPr>
          <w:rFonts w:ascii="Times New Roman" w:hAnsi="Times New Roman" w:cs="Times New Roman"/>
          <w:sz w:val="28"/>
          <w:szCs w:val="28"/>
        </w:rPr>
        <w:t xml:space="preserve"> от 06.10.2003 № 131-ФЗ «Об</w:t>
      </w:r>
      <w:r w:rsidRPr="00821778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3C35DD">
        <w:rPr>
          <w:rFonts w:ascii="Times New Roman" w:hAnsi="Times New Roman" w:cs="Times New Roman"/>
          <w:sz w:val="28"/>
          <w:szCs w:val="28"/>
        </w:rPr>
        <w:t>рассмотрев экспертное заключение правового управления Прави</w:t>
      </w:r>
      <w:r w:rsidR="00611E30">
        <w:rPr>
          <w:rFonts w:ascii="Times New Roman" w:hAnsi="Times New Roman" w:cs="Times New Roman"/>
          <w:sz w:val="28"/>
          <w:szCs w:val="28"/>
        </w:rPr>
        <w:t xml:space="preserve">тельства Воронежской области на решение Совета народных депутатов городского поселения – город Богучар Богучарского муниципального района Воронежской области от 29.11.2021 № 99 (в редакции от 15.09.2023 № 231) </w:t>
      </w:r>
      <w:r w:rsidR="00611E30" w:rsidRPr="00D30E93">
        <w:rPr>
          <w:rFonts w:ascii="Times New Roman" w:hAnsi="Times New Roman" w:cs="Times New Roman"/>
          <w:sz w:val="28"/>
          <w:szCs w:val="28"/>
        </w:rPr>
        <w:t>«</w:t>
      </w:r>
      <w:r w:rsidR="00611E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11E30" w:rsidRPr="00D30E93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611E30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611E30" w:rsidRPr="00D30E93">
        <w:rPr>
          <w:rFonts w:ascii="Times New Roman" w:hAnsi="Times New Roman" w:cs="Times New Roman"/>
          <w:sz w:val="28"/>
          <w:szCs w:val="28"/>
        </w:rPr>
        <w:t>контроле на территории городского поселения – город</w:t>
      </w:r>
      <w:proofErr w:type="gramEnd"/>
      <w:r w:rsidR="00611E30" w:rsidRPr="00D30E93">
        <w:rPr>
          <w:rFonts w:ascii="Times New Roman" w:hAnsi="Times New Roman" w:cs="Times New Roman"/>
          <w:sz w:val="28"/>
          <w:szCs w:val="28"/>
        </w:rPr>
        <w:t xml:space="preserve"> Богучар  Богучарского муниципального района</w:t>
      </w:r>
      <w:r w:rsidR="00611E30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="003C35DD">
        <w:rPr>
          <w:rFonts w:ascii="Times New Roman" w:hAnsi="Times New Roman" w:cs="Times New Roman"/>
          <w:sz w:val="28"/>
          <w:szCs w:val="28"/>
        </w:rPr>
        <w:t xml:space="preserve">, </w:t>
      </w:r>
      <w:r w:rsidRPr="00821778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856955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Богучар</w:t>
      </w:r>
      <w:r w:rsidRPr="00821778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</w:t>
      </w:r>
      <w:r w:rsidR="006A7D88">
        <w:rPr>
          <w:rFonts w:ascii="Times New Roman" w:hAnsi="Times New Roman" w:cs="Times New Roman"/>
          <w:sz w:val="28"/>
          <w:szCs w:val="28"/>
        </w:rPr>
        <w:t xml:space="preserve"> </w:t>
      </w:r>
      <w:r w:rsidR="002659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A4933" w:rsidRDefault="000A4933" w:rsidP="006A7D88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Default="00D30E93" w:rsidP="003F491F">
      <w:pPr>
        <w:pStyle w:val="af8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3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городского поселения – город Богучар от 2</w:t>
      </w:r>
      <w:r w:rsidR="003F491F">
        <w:rPr>
          <w:rFonts w:ascii="Times New Roman" w:hAnsi="Times New Roman" w:cs="Times New Roman"/>
          <w:sz w:val="28"/>
          <w:szCs w:val="28"/>
        </w:rPr>
        <w:t>9</w:t>
      </w:r>
      <w:r w:rsidRPr="00D30E93">
        <w:rPr>
          <w:rFonts w:ascii="Times New Roman" w:hAnsi="Times New Roman" w:cs="Times New Roman"/>
          <w:sz w:val="28"/>
          <w:szCs w:val="28"/>
        </w:rPr>
        <w:t>.1</w:t>
      </w:r>
      <w:r w:rsidR="003F491F">
        <w:rPr>
          <w:rFonts w:ascii="Times New Roman" w:hAnsi="Times New Roman" w:cs="Times New Roman"/>
          <w:sz w:val="28"/>
          <w:szCs w:val="28"/>
        </w:rPr>
        <w:t>1</w:t>
      </w:r>
      <w:r w:rsidRPr="00D30E93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F491F">
        <w:rPr>
          <w:rFonts w:ascii="Times New Roman" w:hAnsi="Times New Roman" w:cs="Times New Roman"/>
          <w:sz w:val="28"/>
          <w:szCs w:val="28"/>
        </w:rPr>
        <w:t>99</w:t>
      </w:r>
      <w:r w:rsidRPr="00D30E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30E93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3F491F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D30E93">
        <w:rPr>
          <w:rFonts w:ascii="Times New Roman" w:hAnsi="Times New Roman" w:cs="Times New Roman"/>
          <w:sz w:val="28"/>
          <w:szCs w:val="28"/>
        </w:rPr>
        <w:t xml:space="preserve">контроле на территории городского </w:t>
      </w:r>
      <w:r w:rsidR="003F491F">
        <w:rPr>
          <w:rFonts w:ascii="Times New Roman" w:hAnsi="Times New Roman" w:cs="Times New Roman"/>
          <w:sz w:val="28"/>
          <w:szCs w:val="28"/>
        </w:rPr>
        <w:t xml:space="preserve">   </w:t>
      </w:r>
      <w:r w:rsidRPr="00D30E93">
        <w:rPr>
          <w:rFonts w:ascii="Times New Roman" w:hAnsi="Times New Roman" w:cs="Times New Roman"/>
          <w:sz w:val="28"/>
          <w:szCs w:val="28"/>
        </w:rPr>
        <w:t>поселения – город Богучар  Богучарского муниципального района</w:t>
      </w:r>
      <w:r w:rsidR="003F491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E4384B">
        <w:rPr>
          <w:rFonts w:ascii="Times New Roman" w:hAnsi="Times New Roman" w:cs="Times New Roman"/>
          <w:sz w:val="28"/>
          <w:szCs w:val="28"/>
        </w:rPr>
        <w:t>»</w:t>
      </w:r>
      <w:r w:rsidR="007B5636">
        <w:rPr>
          <w:rFonts w:ascii="Times New Roman" w:hAnsi="Times New Roman" w:cs="Times New Roman"/>
          <w:sz w:val="28"/>
          <w:szCs w:val="28"/>
        </w:rPr>
        <w:t xml:space="preserve"> </w:t>
      </w:r>
      <w:r w:rsidR="007B5636" w:rsidRPr="00D30E93">
        <w:rPr>
          <w:rFonts w:ascii="Times New Roman" w:hAnsi="Times New Roman" w:cs="Times New Roman"/>
          <w:sz w:val="28"/>
          <w:szCs w:val="28"/>
        </w:rPr>
        <w:t>следующ</w:t>
      </w:r>
      <w:r w:rsidR="00CE17D9">
        <w:rPr>
          <w:rFonts w:ascii="Times New Roman" w:hAnsi="Times New Roman" w:cs="Times New Roman"/>
          <w:sz w:val="28"/>
          <w:szCs w:val="28"/>
        </w:rPr>
        <w:t>ие</w:t>
      </w:r>
      <w:r w:rsidR="007B5636" w:rsidRPr="00D30E9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E17D9">
        <w:rPr>
          <w:rFonts w:ascii="Times New Roman" w:hAnsi="Times New Roman" w:cs="Times New Roman"/>
          <w:sz w:val="28"/>
          <w:szCs w:val="28"/>
        </w:rPr>
        <w:t>я</w:t>
      </w:r>
      <w:r w:rsidR="007B5636" w:rsidRPr="007B5636">
        <w:rPr>
          <w:rFonts w:ascii="Times New Roman" w:hAnsi="Times New Roman" w:cs="Times New Roman"/>
          <w:sz w:val="28"/>
          <w:szCs w:val="28"/>
        </w:rPr>
        <w:t>:</w:t>
      </w:r>
    </w:p>
    <w:p w:rsidR="00CE17D9" w:rsidRPr="005A639F" w:rsidRDefault="00CE17D9" w:rsidP="00CE17D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A639F">
        <w:rPr>
          <w:rFonts w:ascii="Times New Roman" w:hAnsi="Times New Roman" w:cs="Times New Roman"/>
          <w:sz w:val="28"/>
          <w:szCs w:val="28"/>
        </w:rPr>
        <w:tab/>
        <w:t>1.1. В приложени</w:t>
      </w:r>
      <w:r w:rsidR="005A639F">
        <w:rPr>
          <w:rFonts w:ascii="Times New Roman" w:hAnsi="Times New Roman" w:cs="Times New Roman"/>
          <w:sz w:val="28"/>
          <w:szCs w:val="28"/>
        </w:rPr>
        <w:t>и</w:t>
      </w:r>
      <w:r w:rsidRPr="005A639F">
        <w:rPr>
          <w:rFonts w:ascii="Times New Roman" w:hAnsi="Times New Roman" w:cs="Times New Roman"/>
          <w:sz w:val="28"/>
          <w:szCs w:val="28"/>
        </w:rPr>
        <w:t xml:space="preserve"> к решению «Положение о муниципальном </w:t>
      </w:r>
      <w:r w:rsidRPr="005A639F">
        <w:rPr>
          <w:rFonts w:ascii="Times New Roman" w:hAnsi="Times New Roman" w:cs="Times New Roman"/>
          <w:sz w:val="28"/>
          <w:szCs w:val="28"/>
        </w:rPr>
        <w:lastRenderedPageBreak/>
        <w:t>жилищном контроле на территории городского поселения – город Богучар Богучарского муниципального  района Воронежской</w:t>
      </w:r>
      <w:r w:rsidR="007E0B3A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5A639F">
        <w:rPr>
          <w:rFonts w:ascii="Times New Roman" w:hAnsi="Times New Roman" w:cs="Times New Roman"/>
          <w:sz w:val="28"/>
          <w:szCs w:val="28"/>
        </w:rPr>
        <w:t>:</w:t>
      </w:r>
    </w:p>
    <w:p w:rsidR="00CE17D9" w:rsidRPr="005A639F" w:rsidRDefault="00CE17D9" w:rsidP="00CE17D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5A639F">
        <w:rPr>
          <w:rFonts w:ascii="Times New Roman" w:hAnsi="Times New Roman" w:cs="Times New Roman"/>
          <w:sz w:val="28"/>
          <w:szCs w:val="28"/>
        </w:rPr>
        <w:tab/>
        <w:t>1.1.</w:t>
      </w:r>
      <w:r w:rsidR="005A639F" w:rsidRPr="005A639F">
        <w:rPr>
          <w:rFonts w:ascii="Times New Roman" w:hAnsi="Times New Roman" w:cs="Times New Roman"/>
          <w:sz w:val="28"/>
          <w:szCs w:val="28"/>
        </w:rPr>
        <w:t>1.</w:t>
      </w:r>
      <w:r w:rsidRPr="005A639F">
        <w:rPr>
          <w:rFonts w:ascii="Times New Roman" w:hAnsi="Times New Roman" w:cs="Times New Roman"/>
          <w:sz w:val="28"/>
          <w:szCs w:val="28"/>
        </w:rPr>
        <w:t xml:space="preserve"> </w:t>
      </w:r>
      <w:r w:rsidR="00A27BDF">
        <w:rPr>
          <w:rFonts w:ascii="Times New Roman" w:hAnsi="Times New Roman" w:cs="Times New Roman"/>
          <w:sz w:val="28"/>
          <w:szCs w:val="28"/>
        </w:rPr>
        <w:t>Пункт 1.3. части 1 изложить в следующей редакции:</w:t>
      </w:r>
    </w:p>
    <w:p w:rsidR="00A27BDF" w:rsidRPr="00837DC1" w:rsidRDefault="00CE17D9" w:rsidP="00A27BDF">
      <w:pPr>
        <w:pStyle w:val="af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DC1">
        <w:rPr>
          <w:rFonts w:ascii="Times New Roman" w:hAnsi="Times New Roman" w:cs="Times New Roman"/>
          <w:sz w:val="28"/>
          <w:szCs w:val="28"/>
        </w:rPr>
        <w:tab/>
        <w:t>«</w:t>
      </w:r>
      <w:r w:rsidR="00A27BDF" w:rsidRPr="00837DC1">
        <w:rPr>
          <w:rFonts w:ascii="Times New Roman" w:hAnsi="Times New Roman" w:cs="Times New Roman"/>
          <w:sz w:val="28"/>
          <w:szCs w:val="28"/>
        </w:rPr>
        <w:t xml:space="preserve">1.3. Предметом муниципального жилищного контроля является соблюдение юридическими лицами, индивидуальными предпринимателями, гражданами (далее – контролируемые лица) </w:t>
      </w:r>
      <w:r w:rsidR="00A27BDF" w:rsidRPr="00837DC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городского поселения – город Богучар, а именно: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proofErr w:type="gramStart"/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837DC1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требований</w:t>
        </w:r>
      </w:hyperlink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2) требований к </w:t>
      </w:r>
      <w:hyperlink r:id="rId11" w:history="1">
        <w:r w:rsidRPr="00837DC1">
          <w:rPr>
            <w:rFonts w:ascii="Times New Roman" w:eastAsiaTheme="minorHAnsi" w:hAnsi="Times New Roman" w:cs="Times New Roman"/>
            <w:bCs/>
            <w:iCs/>
            <w:sz w:val="28"/>
            <w:szCs w:val="28"/>
            <w:lang w:eastAsia="en-US"/>
          </w:rPr>
          <w:t>формированию</w:t>
        </w:r>
      </w:hyperlink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фондов капитального ремонта;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11) требований к предоставлению жилых помещений в наемных домах </w:t>
      </w: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lastRenderedPageBreak/>
        <w:t>социального использования:</w:t>
      </w:r>
    </w:p>
    <w:p w:rsidR="00A27BDF" w:rsidRPr="00837DC1" w:rsidRDefault="00A27BDF" w:rsidP="00A27B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837DC1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.».</w:t>
      </w:r>
      <w:proofErr w:type="gramEnd"/>
    </w:p>
    <w:p w:rsidR="00A27BDF" w:rsidRPr="00837DC1" w:rsidRDefault="00A27BDF" w:rsidP="00CE17D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7B70C3" w:rsidRDefault="00F97D33" w:rsidP="00F97D3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BDF">
        <w:rPr>
          <w:rFonts w:ascii="Times New Roman" w:hAnsi="Times New Roman" w:cs="Times New Roman"/>
          <w:sz w:val="28"/>
          <w:szCs w:val="28"/>
        </w:rPr>
        <w:t xml:space="preserve">1.1.2. </w:t>
      </w:r>
      <w:r w:rsidR="007B70C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B70C3" w:rsidRPr="003D0CAA">
        <w:rPr>
          <w:rFonts w:ascii="Times New Roman" w:hAnsi="Times New Roman" w:cs="Times New Roman"/>
          <w:sz w:val="28"/>
          <w:szCs w:val="28"/>
        </w:rPr>
        <w:t xml:space="preserve">4.1.11. </w:t>
      </w:r>
      <w:r w:rsidR="007B70C3">
        <w:rPr>
          <w:rFonts w:ascii="Times New Roman" w:hAnsi="Times New Roman" w:cs="Times New Roman"/>
          <w:sz w:val="28"/>
          <w:szCs w:val="28"/>
        </w:rPr>
        <w:t>раздела 4 изложить в следующей редакции:</w:t>
      </w:r>
    </w:p>
    <w:p w:rsidR="007B70C3" w:rsidRDefault="007B70C3" w:rsidP="007B70C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«4.1.11. </w:t>
      </w:r>
      <w:r w:rsidRPr="003D0CAA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r w:rsidR="00F97D33">
        <w:rPr>
          <w:rFonts w:ascii="Times New Roman" w:hAnsi="Times New Roman" w:cs="Times New Roman"/>
          <w:sz w:val="28"/>
          <w:szCs w:val="28"/>
        </w:rPr>
        <w:t>пунктом 4.8.</w:t>
      </w:r>
      <w:r w:rsidRPr="003D0CA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3D0CAA">
        <w:rPr>
          <w:rFonts w:ascii="Times New Roman" w:hAnsi="Times New Roman" w:cs="Times New Roman"/>
          <w:sz w:val="28"/>
          <w:szCs w:val="28"/>
        </w:rPr>
        <w:t>.</w:t>
      </w:r>
      <w:r w:rsidR="00F97D3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97D33" w:rsidRDefault="00F97D33" w:rsidP="00004FCA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Раздел 4 дополнить пунктом 4.8. следующего содержания:</w:t>
      </w:r>
    </w:p>
    <w:p w:rsidR="00F97D33" w:rsidRPr="00C53CB5" w:rsidRDefault="00E272A5" w:rsidP="00004FCA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97D33" w:rsidRPr="00C53CB5">
        <w:rPr>
          <w:bCs/>
          <w:sz w:val="28"/>
          <w:szCs w:val="28"/>
        </w:rPr>
        <w:t>4.</w:t>
      </w:r>
      <w:r w:rsidR="00004FCA">
        <w:rPr>
          <w:bCs/>
          <w:sz w:val="28"/>
          <w:szCs w:val="28"/>
        </w:rPr>
        <w:t>8.</w:t>
      </w:r>
      <w:r w:rsidR="00F97D33" w:rsidRPr="00C53CB5">
        <w:rPr>
          <w:bCs/>
          <w:sz w:val="28"/>
          <w:szCs w:val="28"/>
        </w:rPr>
        <w:t xml:space="preserve"> Обжалование решений администрации, действий (бездействия) должностных лиц, уполномоченных осуществлять </w:t>
      </w:r>
      <w:r w:rsidR="00004FCA">
        <w:rPr>
          <w:bCs/>
          <w:sz w:val="28"/>
          <w:szCs w:val="28"/>
        </w:rPr>
        <w:t>муниципальный жилищный контроль.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 xml:space="preserve">1. Решения администрации, действия (бездействие) должностных лиц, уполномоченных осуществлять </w:t>
      </w:r>
      <w:r w:rsidR="00004FCA">
        <w:rPr>
          <w:sz w:val="28"/>
          <w:szCs w:val="28"/>
        </w:rPr>
        <w:t xml:space="preserve">муниципальный жилищный </w:t>
      </w:r>
      <w:r w:rsidRPr="00C53CB5">
        <w:rPr>
          <w:sz w:val="28"/>
          <w:szCs w:val="28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 xml:space="preserve">2. Контролируемые лица, права и законные интересы которых, по их мнению, были непосредственно нарушены </w:t>
      </w:r>
      <w:r w:rsidR="00004FCA">
        <w:rPr>
          <w:sz w:val="28"/>
          <w:szCs w:val="28"/>
        </w:rPr>
        <w:t>в рамках осуществления муниципального жилищного контроля</w:t>
      </w:r>
      <w:r w:rsidRPr="00C53CB5">
        <w:rPr>
          <w:sz w:val="28"/>
          <w:szCs w:val="28"/>
        </w:rPr>
        <w:t>, имеют право на досудебное обжалование: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1) решений о проведении контрольных мероприятий;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 xml:space="preserve">3) действий (бездействия) должностных лиц, уполномоченных осуществлять </w:t>
      </w:r>
      <w:r w:rsidR="00004FCA">
        <w:rPr>
          <w:sz w:val="28"/>
          <w:szCs w:val="28"/>
        </w:rPr>
        <w:t>муниципальный жилищный контроль</w:t>
      </w:r>
      <w:r w:rsidRPr="00C53CB5">
        <w:rPr>
          <w:sz w:val="28"/>
          <w:szCs w:val="28"/>
        </w:rPr>
        <w:t>, в рамках контрольных мероприятий.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53CB5">
        <w:rPr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53CB5">
        <w:rPr>
          <w:sz w:val="28"/>
          <w:szCs w:val="28"/>
        </w:rPr>
        <w:t>.</w:t>
      </w:r>
    </w:p>
    <w:p w:rsidR="00F97D33" w:rsidRPr="00C53CB5" w:rsidRDefault="00F97D33" w:rsidP="00F97D33">
      <w:pPr>
        <w:pStyle w:val="s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3CB5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C53CB5">
        <w:rPr>
          <w:rFonts w:ascii="Times New Roman" w:hAnsi="Times New Roman" w:cs="Times New Roman"/>
          <w:sz w:val="28"/>
          <w:szCs w:val="28"/>
        </w:rPr>
        <w:t xml:space="preserve"> с предварительным информированием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C53CB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о наличии в</w:t>
      </w:r>
      <w:r w:rsidRPr="00C53C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53CB5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lastRenderedPageBreak/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 xml:space="preserve">4. Жалоба на решение администрации, действия (бездействие) его должностных лиц рассматривается главой </w:t>
      </w:r>
      <w:r>
        <w:rPr>
          <w:sz w:val="28"/>
          <w:szCs w:val="28"/>
        </w:rPr>
        <w:t>администрации городского поселения – город Богучар.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97D33" w:rsidRPr="00C53CB5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>4.</w:t>
      </w:r>
      <w:r w:rsidR="00004FCA">
        <w:rPr>
          <w:sz w:val="28"/>
          <w:szCs w:val="28"/>
        </w:rPr>
        <w:t>8.</w:t>
      </w:r>
      <w:r w:rsidRPr="00C53CB5">
        <w:rPr>
          <w:sz w:val="28"/>
          <w:szCs w:val="28"/>
        </w:rPr>
        <w:t xml:space="preserve">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97D33" w:rsidRDefault="00F97D33" w:rsidP="00F97D3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53CB5">
        <w:rPr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>
        <w:rPr>
          <w:sz w:val="28"/>
          <w:szCs w:val="28"/>
        </w:rPr>
        <w:t>администрации городского поселения – город Богучар</w:t>
      </w:r>
      <w:r w:rsidRPr="00C53CB5">
        <w:rPr>
          <w:sz w:val="28"/>
          <w:szCs w:val="28"/>
        </w:rPr>
        <w:t xml:space="preserve"> не более чем на 20 рабочих дней</w:t>
      </w:r>
      <w:proofErr w:type="gramStart"/>
      <w:r w:rsidRPr="00C53CB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97D33" w:rsidRPr="00002756" w:rsidRDefault="00002756" w:rsidP="000027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2756">
        <w:rPr>
          <w:rFonts w:ascii="Times New Roman" w:hAnsi="Times New Roman" w:cs="Times New Roman"/>
          <w:sz w:val="28"/>
          <w:szCs w:val="28"/>
        </w:rPr>
        <w:t>1.1.4. Приложение «Индикаторы риска нарушения обязательных требований</w:t>
      </w:r>
      <w:r w:rsidRPr="000027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756">
        <w:rPr>
          <w:rFonts w:ascii="Times New Roman" w:hAnsi="Times New Roman" w:cs="Times New Roman"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002756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1 к настоящему решению.</w:t>
      </w:r>
    </w:p>
    <w:p w:rsidR="00A27BDF" w:rsidRDefault="00A27BDF" w:rsidP="00CE17D9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F491F" w:rsidRPr="003F491F" w:rsidRDefault="007B5636" w:rsidP="003F49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91F">
        <w:rPr>
          <w:rFonts w:ascii="Times New Roman" w:hAnsi="Times New Roman" w:cs="Times New Roman"/>
          <w:sz w:val="28"/>
          <w:szCs w:val="28"/>
        </w:rPr>
        <w:t>2</w:t>
      </w:r>
      <w:r w:rsidR="00221BEB" w:rsidRPr="003F491F">
        <w:rPr>
          <w:rFonts w:ascii="Times New Roman" w:hAnsi="Times New Roman" w:cs="Times New Roman"/>
          <w:sz w:val="28"/>
          <w:szCs w:val="28"/>
        </w:rPr>
        <w:t xml:space="preserve">. </w:t>
      </w:r>
      <w:r w:rsidR="003F491F" w:rsidRPr="003F491F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Совета народных депутатов городского поселения – город Богучар по  бюджету, налогам, финансам и предпринимательству, депутатской этике, торговле, общественному питанию, законности и правопорядку (</w:t>
      </w:r>
      <w:proofErr w:type="spellStart"/>
      <w:r w:rsidR="003F491F" w:rsidRPr="003F491F">
        <w:rPr>
          <w:rFonts w:ascii="Times New Roman" w:hAnsi="Times New Roman" w:cs="Times New Roman"/>
          <w:sz w:val="28"/>
          <w:szCs w:val="28"/>
        </w:rPr>
        <w:t>Аусева</w:t>
      </w:r>
      <w:proofErr w:type="spellEnd"/>
      <w:r w:rsidR="003F491F" w:rsidRPr="003F491F">
        <w:rPr>
          <w:rFonts w:ascii="Times New Roman" w:hAnsi="Times New Roman" w:cs="Times New Roman"/>
          <w:sz w:val="28"/>
          <w:szCs w:val="28"/>
        </w:rPr>
        <w:t xml:space="preserve"> Н.Г.) и   главу администрации городского поселения – город Богучар </w:t>
      </w:r>
      <w:r w:rsidR="003F491F">
        <w:rPr>
          <w:rFonts w:ascii="Times New Roman" w:hAnsi="Times New Roman" w:cs="Times New Roman"/>
          <w:sz w:val="28"/>
          <w:szCs w:val="28"/>
        </w:rPr>
        <w:t>Аксёнова С.А.</w:t>
      </w:r>
    </w:p>
    <w:p w:rsidR="000A4933" w:rsidRPr="003F491F" w:rsidRDefault="000A4933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659EE" w:rsidRDefault="002659EE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26F9C" w:rsidRDefault="00F26F9C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2659EE" w:rsidRPr="00821778" w:rsidRDefault="002659EE" w:rsidP="0082177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856955" w:rsidRPr="00856955" w:rsidRDefault="00856955" w:rsidP="00856955">
      <w:pPr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D528B2" w:rsidRDefault="00856955" w:rsidP="001F3F51">
      <w:pPr>
        <w:pStyle w:val="af8"/>
        <w:jc w:val="both"/>
        <w:rPr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город Богучар</w:t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Pr="00856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6955">
        <w:rPr>
          <w:rFonts w:ascii="Times New Roman" w:hAnsi="Times New Roman" w:cs="Times New Roman"/>
          <w:sz w:val="28"/>
          <w:szCs w:val="28"/>
        </w:rPr>
        <w:tab/>
      </w:r>
      <w:r w:rsidR="007B5636">
        <w:rPr>
          <w:rFonts w:ascii="Times New Roman" w:hAnsi="Times New Roman" w:cs="Times New Roman"/>
          <w:sz w:val="28"/>
          <w:szCs w:val="28"/>
        </w:rPr>
        <w:t>И.М.Нежельский</w:t>
      </w:r>
      <w:r>
        <w:rPr>
          <w:sz w:val="28"/>
          <w:szCs w:val="28"/>
        </w:rPr>
        <w:tab/>
      </w:r>
    </w:p>
    <w:p w:rsidR="00002756" w:rsidRDefault="00002756" w:rsidP="001F3F51">
      <w:pPr>
        <w:pStyle w:val="af8"/>
        <w:jc w:val="both"/>
        <w:rPr>
          <w:sz w:val="28"/>
          <w:szCs w:val="28"/>
        </w:rPr>
      </w:pPr>
    </w:p>
    <w:p w:rsidR="00837DC1" w:rsidRDefault="00837DC1" w:rsidP="001F3F51">
      <w:pPr>
        <w:pStyle w:val="af8"/>
        <w:jc w:val="both"/>
        <w:rPr>
          <w:sz w:val="28"/>
          <w:szCs w:val="28"/>
        </w:rPr>
      </w:pPr>
    </w:p>
    <w:p w:rsidR="00837DC1" w:rsidRDefault="00837DC1" w:rsidP="001F3F51">
      <w:pPr>
        <w:pStyle w:val="af8"/>
        <w:jc w:val="both"/>
        <w:rPr>
          <w:sz w:val="28"/>
          <w:szCs w:val="28"/>
        </w:rPr>
      </w:pPr>
    </w:p>
    <w:p w:rsidR="00837DC1" w:rsidRDefault="00837DC1" w:rsidP="001F3F51">
      <w:pPr>
        <w:pStyle w:val="af8"/>
        <w:jc w:val="both"/>
        <w:rPr>
          <w:sz w:val="28"/>
          <w:szCs w:val="28"/>
        </w:rPr>
      </w:pPr>
    </w:p>
    <w:p w:rsidR="00837DC1" w:rsidRDefault="00837DC1" w:rsidP="001F3F51">
      <w:pPr>
        <w:pStyle w:val="af8"/>
        <w:jc w:val="both"/>
        <w:rPr>
          <w:sz w:val="28"/>
          <w:szCs w:val="28"/>
        </w:rPr>
      </w:pPr>
    </w:p>
    <w:p w:rsidR="00002756" w:rsidRPr="00002756" w:rsidRDefault="00002756" w:rsidP="00002756">
      <w:pPr>
        <w:ind w:left="5387"/>
        <w:rPr>
          <w:rFonts w:ascii="Times New Roman" w:hAnsi="Times New Roman" w:cs="Times New Roman"/>
          <w:sz w:val="24"/>
          <w:szCs w:val="24"/>
        </w:rPr>
      </w:pPr>
      <w:r w:rsidRPr="0000275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2756" w:rsidRPr="00002756" w:rsidRDefault="00002756" w:rsidP="00002756">
      <w:pPr>
        <w:ind w:left="5387"/>
        <w:rPr>
          <w:rFonts w:ascii="Times New Roman" w:hAnsi="Times New Roman" w:cs="Times New Roman"/>
          <w:sz w:val="24"/>
          <w:szCs w:val="24"/>
        </w:rPr>
      </w:pPr>
      <w:r w:rsidRPr="0000275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н</w:t>
      </w:r>
      <w:r w:rsidR="00837D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родных депутатов городского поселения</w:t>
      </w:r>
      <w:r w:rsidRPr="00002756">
        <w:rPr>
          <w:rFonts w:ascii="Times New Roman" w:hAnsi="Times New Roman" w:cs="Times New Roman"/>
          <w:sz w:val="24"/>
          <w:szCs w:val="24"/>
        </w:rPr>
        <w:t xml:space="preserve"> – город Богучар</w:t>
      </w:r>
    </w:p>
    <w:p w:rsidR="00002756" w:rsidRPr="00002756" w:rsidRDefault="00002756" w:rsidP="00002756">
      <w:pPr>
        <w:pStyle w:val="ConsPlusNormal"/>
        <w:ind w:left="5387" w:firstLine="0"/>
      </w:pPr>
      <w:r>
        <w:t>о</w:t>
      </w:r>
      <w:r w:rsidRPr="00002756">
        <w:t>т «</w:t>
      </w:r>
      <w:r w:rsidR="009477D7">
        <w:t xml:space="preserve"> 8 </w:t>
      </w:r>
      <w:r w:rsidRPr="00002756">
        <w:t>»</w:t>
      </w:r>
      <w:r w:rsidR="009477D7">
        <w:t xml:space="preserve"> мая </w:t>
      </w:r>
      <w:r w:rsidRPr="00002756">
        <w:t xml:space="preserve"> 2024 </w:t>
      </w:r>
      <w:r>
        <w:t xml:space="preserve">г. </w:t>
      </w:r>
      <w:r w:rsidRPr="00002756">
        <w:t xml:space="preserve">№ </w:t>
      </w:r>
      <w:r w:rsidR="009477D7">
        <w:t>282</w:t>
      </w:r>
    </w:p>
    <w:p w:rsidR="00002756" w:rsidRPr="00F71AD8" w:rsidRDefault="00002756" w:rsidP="00002756">
      <w:pPr>
        <w:pStyle w:val="ConsPlusNormal"/>
        <w:ind w:left="5387" w:firstLine="0"/>
        <w:rPr>
          <w:sz w:val="28"/>
        </w:rPr>
      </w:pPr>
    </w:p>
    <w:p w:rsidR="00002756" w:rsidRPr="00F71AD8" w:rsidRDefault="00002756" w:rsidP="00002756">
      <w:pPr>
        <w:pStyle w:val="ConsPlusNormal"/>
        <w:jc w:val="center"/>
        <w:rPr>
          <w:shd w:val="clear" w:color="auto" w:fill="F1C100"/>
        </w:rPr>
      </w:pPr>
    </w:p>
    <w:p w:rsidR="00002756" w:rsidRDefault="00002756" w:rsidP="00002756">
      <w:pPr>
        <w:pStyle w:val="ConsPlusNormal"/>
        <w:ind w:firstLine="0"/>
        <w:jc w:val="center"/>
        <w:rPr>
          <w:strike/>
          <w:shd w:val="clear" w:color="auto" w:fill="F1C100"/>
        </w:rPr>
      </w:pPr>
    </w:p>
    <w:p w:rsidR="00002756" w:rsidRPr="00356833" w:rsidRDefault="00002756" w:rsidP="000027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833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</w:t>
      </w:r>
      <w:r w:rsidRPr="0035683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02756" w:rsidRPr="00356833" w:rsidRDefault="00002756" w:rsidP="000027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33">
        <w:rPr>
          <w:rFonts w:ascii="Times New Roman" w:hAnsi="Times New Roman" w:cs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002756" w:rsidRPr="0029747E" w:rsidRDefault="00002756" w:rsidP="00002756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 xml:space="preserve">1. </w:t>
      </w:r>
      <w:proofErr w:type="gramStart"/>
      <w:r w:rsidRPr="0029747E">
        <w:rPr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29747E">
        <w:rPr>
          <w:sz w:val="28"/>
          <w:szCs w:val="28"/>
        </w:rPr>
        <w:t xml:space="preserve"> требований </w:t>
      </w:r>
      <w:proofErr w:type="gramStart"/>
      <w:r w:rsidRPr="0029747E">
        <w:rPr>
          <w:sz w:val="28"/>
          <w:szCs w:val="28"/>
        </w:rPr>
        <w:t>к</w:t>
      </w:r>
      <w:proofErr w:type="gramEnd"/>
      <w:r w:rsidRPr="0029747E">
        <w:rPr>
          <w:sz w:val="28"/>
          <w:szCs w:val="28"/>
        </w:rPr>
        <w:t>: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29747E">
        <w:rPr>
          <w:sz w:val="28"/>
          <w:szCs w:val="28"/>
        </w:rPr>
        <w:t>д</w:t>
      </w:r>
      <w:proofErr w:type="spellEnd"/>
      <w:r w:rsidRPr="0029747E">
        <w:rPr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 xml:space="preserve">2. </w:t>
      </w:r>
      <w:proofErr w:type="gramStart"/>
      <w:r w:rsidRPr="0029747E">
        <w:rPr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29747E">
        <w:rPr>
          <w:sz w:val="28"/>
          <w:szCs w:val="28"/>
        </w:rPr>
        <w:t xml:space="preserve"> </w:t>
      </w:r>
      <w:proofErr w:type="gramStart"/>
      <w:r w:rsidRPr="0029747E">
        <w:rPr>
          <w:sz w:val="28"/>
          <w:szCs w:val="28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</w:t>
      </w:r>
      <w:r w:rsidRPr="0029747E">
        <w:rPr>
          <w:sz w:val="28"/>
          <w:szCs w:val="28"/>
        </w:rPr>
        <w:lastRenderedPageBreak/>
        <w:t>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proofErr w:type="gramEnd"/>
      <w:r w:rsidRPr="0029747E">
        <w:rPr>
          <w:sz w:val="28"/>
          <w:szCs w:val="28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 xml:space="preserve">3. </w:t>
      </w:r>
      <w:proofErr w:type="gramStart"/>
      <w:r w:rsidRPr="0029747E">
        <w:rPr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29747E">
        <w:rPr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 xml:space="preserve">5. </w:t>
      </w:r>
      <w:proofErr w:type="gramStart"/>
      <w:r w:rsidRPr="0029747E">
        <w:rPr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0" w:name="_Hlk79571629"/>
      <w:r w:rsidRPr="0029747E">
        <w:rPr>
          <w:sz w:val="28"/>
          <w:szCs w:val="28"/>
        </w:rPr>
        <w:t xml:space="preserve">, в котором есть жилые помещения муниципального жилищного фонда, </w:t>
      </w:r>
      <w:bookmarkEnd w:id="0"/>
      <w:r w:rsidRPr="0029747E">
        <w:rPr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29747E">
        <w:rPr>
          <w:sz w:val="28"/>
          <w:szCs w:val="28"/>
        </w:rPr>
        <w:t xml:space="preserve"> информационной системе жилищно-коммунального хозяйства.</w:t>
      </w:r>
    </w:p>
    <w:p w:rsidR="0029747E" w:rsidRPr="0029747E" w:rsidRDefault="0029747E" w:rsidP="0029747E">
      <w:pPr>
        <w:pStyle w:val="ConsPlusNormal"/>
        <w:ind w:firstLine="709"/>
        <w:jc w:val="both"/>
        <w:rPr>
          <w:sz w:val="28"/>
          <w:szCs w:val="28"/>
        </w:rPr>
      </w:pPr>
      <w:r w:rsidRPr="0029747E">
        <w:rPr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02756" w:rsidRPr="0029747E" w:rsidRDefault="00002756" w:rsidP="002974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02756" w:rsidRPr="0029747E" w:rsidSect="002659EE">
      <w:headerReference w:type="default" r:id="rId12"/>
      <w:headerReference w:type="first" r:id="rId13"/>
      <w:pgSz w:w="11906" w:h="16838"/>
      <w:pgMar w:top="1134" w:right="851" w:bottom="102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1E" w:rsidRDefault="000A591E" w:rsidP="0044555F">
      <w:r>
        <w:separator/>
      </w:r>
    </w:p>
  </w:endnote>
  <w:endnote w:type="continuationSeparator" w:id="0">
    <w:p w:rsidR="000A591E" w:rsidRDefault="000A591E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1E" w:rsidRDefault="000A591E" w:rsidP="0044555F">
      <w:r>
        <w:separator/>
      </w:r>
    </w:p>
  </w:footnote>
  <w:footnote w:type="continuationSeparator" w:id="0">
    <w:p w:rsidR="000A591E" w:rsidRDefault="000A591E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EE" w:rsidRPr="006830B9" w:rsidRDefault="00D01FE2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2659EE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9477D7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2659EE" w:rsidRDefault="002659E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75" w:rsidRPr="00F21A75" w:rsidRDefault="00F21A75">
    <w:pPr>
      <w:pStyle w:val="ab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C7"/>
    <w:multiLevelType w:val="multilevel"/>
    <w:tmpl w:val="E98AD22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1915716"/>
    <w:multiLevelType w:val="hybridMultilevel"/>
    <w:tmpl w:val="C6B23100"/>
    <w:lvl w:ilvl="0" w:tplc="E70425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F6F48"/>
    <w:multiLevelType w:val="hybridMultilevel"/>
    <w:tmpl w:val="3522D4D0"/>
    <w:lvl w:ilvl="0" w:tplc="489AD2A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E9115E"/>
    <w:multiLevelType w:val="multilevel"/>
    <w:tmpl w:val="D3867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EB38A4"/>
    <w:multiLevelType w:val="hybridMultilevel"/>
    <w:tmpl w:val="C6B820F0"/>
    <w:lvl w:ilvl="0" w:tplc="ED3E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1CB"/>
    <w:rsid w:val="00002756"/>
    <w:rsid w:val="00004FCA"/>
    <w:rsid w:val="00011ECA"/>
    <w:rsid w:val="00016933"/>
    <w:rsid w:val="00016D90"/>
    <w:rsid w:val="0002013C"/>
    <w:rsid w:val="000228E1"/>
    <w:rsid w:val="00025A7B"/>
    <w:rsid w:val="000261DF"/>
    <w:rsid w:val="0003042C"/>
    <w:rsid w:val="00060CEC"/>
    <w:rsid w:val="00064658"/>
    <w:rsid w:val="000801DB"/>
    <w:rsid w:val="00083434"/>
    <w:rsid w:val="000A4933"/>
    <w:rsid w:val="000A591E"/>
    <w:rsid w:val="000D71B2"/>
    <w:rsid w:val="000E4640"/>
    <w:rsid w:val="000E6552"/>
    <w:rsid w:val="000E7BBF"/>
    <w:rsid w:val="000F28C8"/>
    <w:rsid w:val="000F5C6C"/>
    <w:rsid w:val="0010081B"/>
    <w:rsid w:val="00101B6D"/>
    <w:rsid w:val="0010552A"/>
    <w:rsid w:val="00107800"/>
    <w:rsid w:val="001265F7"/>
    <w:rsid w:val="00127952"/>
    <w:rsid w:val="00132B6F"/>
    <w:rsid w:val="0014023B"/>
    <w:rsid w:val="00147750"/>
    <w:rsid w:val="00161B02"/>
    <w:rsid w:val="0017275F"/>
    <w:rsid w:val="001B6975"/>
    <w:rsid w:val="001D1D3E"/>
    <w:rsid w:val="001E09F2"/>
    <w:rsid w:val="001F3F51"/>
    <w:rsid w:val="001F5CF3"/>
    <w:rsid w:val="00206D11"/>
    <w:rsid w:val="00206D58"/>
    <w:rsid w:val="00221BEB"/>
    <w:rsid w:val="002222C3"/>
    <w:rsid w:val="00240E13"/>
    <w:rsid w:val="0024234A"/>
    <w:rsid w:val="00251893"/>
    <w:rsid w:val="00261354"/>
    <w:rsid w:val="00263780"/>
    <w:rsid w:val="002659EE"/>
    <w:rsid w:val="00281C97"/>
    <w:rsid w:val="00296CD1"/>
    <w:rsid w:val="0029747E"/>
    <w:rsid w:val="002A1B20"/>
    <w:rsid w:val="002B10D1"/>
    <w:rsid w:val="002B46A0"/>
    <w:rsid w:val="002C1205"/>
    <w:rsid w:val="002D347D"/>
    <w:rsid w:val="002F027A"/>
    <w:rsid w:val="003038DA"/>
    <w:rsid w:val="00323ABA"/>
    <w:rsid w:val="0032462E"/>
    <w:rsid w:val="00327C19"/>
    <w:rsid w:val="00331C44"/>
    <w:rsid w:val="0034032F"/>
    <w:rsid w:val="00356833"/>
    <w:rsid w:val="00361403"/>
    <w:rsid w:val="003633A9"/>
    <w:rsid w:val="003658EB"/>
    <w:rsid w:val="003666E0"/>
    <w:rsid w:val="00377ED3"/>
    <w:rsid w:val="00387E91"/>
    <w:rsid w:val="003C35DD"/>
    <w:rsid w:val="003F491F"/>
    <w:rsid w:val="003F4B5E"/>
    <w:rsid w:val="003F7E44"/>
    <w:rsid w:val="00400FC0"/>
    <w:rsid w:val="00401F6E"/>
    <w:rsid w:val="00422B33"/>
    <w:rsid w:val="00427FD8"/>
    <w:rsid w:val="004303BF"/>
    <w:rsid w:val="0044555F"/>
    <w:rsid w:val="00445728"/>
    <w:rsid w:val="00451095"/>
    <w:rsid w:val="0045198F"/>
    <w:rsid w:val="00452C8C"/>
    <w:rsid w:val="00461E87"/>
    <w:rsid w:val="0047727C"/>
    <w:rsid w:val="00480689"/>
    <w:rsid w:val="00481E4A"/>
    <w:rsid w:val="00487112"/>
    <w:rsid w:val="00491ED6"/>
    <w:rsid w:val="0049714D"/>
    <w:rsid w:val="004B7DAB"/>
    <w:rsid w:val="004D0E9D"/>
    <w:rsid w:val="004E3E36"/>
    <w:rsid w:val="004F53F8"/>
    <w:rsid w:val="00503221"/>
    <w:rsid w:val="0050349F"/>
    <w:rsid w:val="00536C0C"/>
    <w:rsid w:val="00540BD2"/>
    <w:rsid w:val="005622CA"/>
    <w:rsid w:val="00570C52"/>
    <w:rsid w:val="00574784"/>
    <w:rsid w:val="00593526"/>
    <w:rsid w:val="005A639F"/>
    <w:rsid w:val="005D318D"/>
    <w:rsid w:val="005E63D0"/>
    <w:rsid w:val="005F1D1E"/>
    <w:rsid w:val="005F5A0B"/>
    <w:rsid w:val="006059DA"/>
    <w:rsid w:val="00610CD6"/>
    <w:rsid w:val="00611E30"/>
    <w:rsid w:val="00621238"/>
    <w:rsid w:val="006229DC"/>
    <w:rsid w:val="0063053D"/>
    <w:rsid w:val="00636F6F"/>
    <w:rsid w:val="00641639"/>
    <w:rsid w:val="0065122C"/>
    <w:rsid w:val="00657D93"/>
    <w:rsid w:val="00677718"/>
    <w:rsid w:val="00681834"/>
    <w:rsid w:val="006830B9"/>
    <w:rsid w:val="006A7D88"/>
    <w:rsid w:val="006B2AC8"/>
    <w:rsid w:val="006E742E"/>
    <w:rsid w:val="00705452"/>
    <w:rsid w:val="007667F8"/>
    <w:rsid w:val="00781308"/>
    <w:rsid w:val="0078616D"/>
    <w:rsid w:val="007938A0"/>
    <w:rsid w:val="00794C21"/>
    <w:rsid w:val="007A10AC"/>
    <w:rsid w:val="007B5636"/>
    <w:rsid w:val="007B70C3"/>
    <w:rsid w:val="007E0B3A"/>
    <w:rsid w:val="007F1765"/>
    <w:rsid w:val="007F43DD"/>
    <w:rsid w:val="007F6FB7"/>
    <w:rsid w:val="00801ED3"/>
    <w:rsid w:val="00821778"/>
    <w:rsid w:val="00833269"/>
    <w:rsid w:val="008358DD"/>
    <w:rsid w:val="00837DC1"/>
    <w:rsid w:val="00840CCB"/>
    <w:rsid w:val="00840D44"/>
    <w:rsid w:val="00841F8F"/>
    <w:rsid w:val="00845D99"/>
    <w:rsid w:val="00854D54"/>
    <w:rsid w:val="00856955"/>
    <w:rsid w:val="00872664"/>
    <w:rsid w:val="00875C99"/>
    <w:rsid w:val="008940AB"/>
    <w:rsid w:val="00896103"/>
    <w:rsid w:val="008A20E3"/>
    <w:rsid w:val="008A7020"/>
    <w:rsid w:val="008A72F9"/>
    <w:rsid w:val="008B5F7F"/>
    <w:rsid w:val="008B7996"/>
    <w:rsid w:val="008E240C"/>
    <w:rsid w:val="008E4961"/>
    <w:rsid w:val="008F51E5"/>
    <w:rsid w:val="00907996"/>
    <w:rsid w:val="00926E54"/>
    <w:rsid w:val="0094206B"/>
    <w:rsid w:val="00944563"/>
    <w:rsid w:val="009477D7"/>
    <w:rsid w:val="00953632"/>
    <w:rsid w:val="009615C9"/>
    <w:rsid w:val="00965A7B"/>
    <w:rsid w:val="0097104C"/>
    <w:rsid w:val="009829A9"/>
    <w:rsid w:val="009910FF"/>
    <w:rsid w:val="009964FA"/>
    <w:rsid w:val="009A1719"/>
    <w:rsid w:val="009A2BB2"/>
    <w:rsid w:val="009A33BC"/>
    <w:rsid w:val="009B2B89"/>
    <w:rsid w:val="009E2BBF"/>
    <w:rsid w:val="009F074C"/>
    <w:rsid w:val="009F76B8"/>
    <w:rsid w:val="00A02764"/>
    <w:rsid w:val="00A106FC"/>
    <w:rsid w:val="00A23FE5"/>
    <w:rsid w:val="00A253C9"/>
    <w:rsid w:val="00A27BDF"/>
    <w:rsid w:val="00A32CFD"/>
    <w:rsid w:val="00A510E0"/>
    <w:rsid w:val="00A616E5"/>
    <w:rsid w:val="00A63589"/>
    <w:rsid w:val="00A64CD4"/>
    <w:rsid w:val="00A70E8A"/>
    <w:rsid w:val="00A7557E"/>
    <w:rsid w:val="00A7795C"/>
    <w:rsid w:val="00A843AB"/>
    <w:rsid w:val="00A9197C"/>
    <w:rsid w:val="00AB7817"/>
    <w:rsid w:val="00AC2AFD"/>
    <w:rsid w:val="00AE5AFB"/>
    <w:rsid w:val="00AE5C7C"/>
    <w:rsid w:val="00AE7B73"/>
    <w:rsid w:val="00AF3758"/>
    <w:rsid w:val="00B00324"/>
    <w:rsid w:val="00B13BF6"/>
    <w:rsid w:val="00B17093"/>
    <w:rsid w:val="00B54D0D"/>
    <w:rsid w:val="00B80C01"/>
    <w:rsid w:val="00B91544"/>
    <w:rsid w:val="00B92362"/>
    <w:rsid w:val="00B92B36"/>
    <w:rsid w:val="00BB1007"/>
    <w:rsid w:val="00BB1D30"/>
    <w:rsid w:val="00BD0ADE"/>
    <w:rsid w:val="00BF12EA"/>
    <w:rsid w:val="00BF6557"/>
    <w:rsid w:val="00C147CB"/>
    <w:rsid w:val="00C2217A"/>
    <w:rsid w:val="00C30867"/>
    <w:rsid w:val="00C45103"/>
    <w:rsid w:val="00C5024F"/>
    <w:rsid w:val="00C729BA"/>
    <w:rsid w:val="00C76ED7"/>
    <w:rsid w:val="00C8133A"/>
    <w:rsid w:val="00C97434"/>
    <w:rsid w:val="00CA1104"/>
    <w:rsid w:val="00CA2308"/>
    <w:rsid w:val="00CB1BB6"/>
    <w:rsid w:val="00CD338F"/>
    <w:rsid w:val="00CD6659"/>
    <w:rsid w:val="00CE17D9"/>
    <w:rsid w:val="00CE2B86"/>
    <w:rsid w:val="00D01FE2"/>
    <w:rsid w:val="00D02CBC"/>
    <w:rsid w:val="00D10FDD"/>
    <w:rsid w:val="00D30E93"/>
    <w:rsid w:val="00D32A6B"/>
    <w:rsid w:val="00D34471"/>
    <w:rsid w:val="00D353B6"/>
    <w:rsid w:val="00D43DE0"/>
    <w:rsid w:val="00D50CAF"/>
    <w:rsid w:val="00D51060"/>
    <w:rsid w:val="00D528B2"/>
    <w:rsid w:val="00D57509"/>
    <w:rsid w:val="00D734F8"/>
    <w:rsid w:val="00D91317"/>
    <w:rsid w:val="00D9375C"/>
    <w:rsid w:val="00DB28A8"/>
    <w:rsid w:val="00DB601F"/>
    <w:rsid w:val="00DB607F"/>
    <w:rsid w:val="00DC406B"/>
    <w:rsid w:val="00DD1D88"/>
    <w:rsid w:val="00DE44B2"/>
    <w:rsid w:val="00DF3B2F"/>
    <w:rsid w:val="00DF3D11"/>
    <w:rsid w:val="00E00FBF"/>
    <w:rsid w:val="00E01945"/>
    <w:rsid w:val="00E05F8A"/>
    <w:rsid w:val="00E131AA"/>
    <w:rsid w:val="00E272A5"/>
    <w:rsid w:val="00E301C1"/>
    <w:rsid w:val="00E4384B"/>
    <w:rsid w:val="00E451DE"/>
    <w:rsid w:val="00E553C2"/>
    <w:rsid w:val="00E6207D"/>
    <w:rsid w:val="00EA3C18"/>
    <w:rsid w:val="00EB2447"/>
    <w:rsid w:val="00ED4CAC"/>
    <w:rsid w:val="00EF6428"/>
    <w:rsid w:val="00F07814"/>
    <w:rsid w:val="00F15C6B"/>
    <w:rsid w:val="00F21A75"/>
    <w:rsid w:val="00F26F9C"/>
    <w:rsid w:val="00F655EA"/>
    <w:rsid w:val="00F71AD8"/>
    <w:rsid w:val="00F9325B"/>
    <w:rsid w:val="00F93A18"/>
    <w:rsid w:val="00F94A04"/>
    <w:rsid w:val="00F94E5A"/>
    <w:rsid w:val="00F97D33"/>
    <w:rsid w:val="00FA2520"/>
    <w:rsid w:val="00FA31CB"/>
    <w:rsid w:val="00FA6665"/>
    <w:rsid w:val="00FB1FE2"/>
    <w:rsid w:val="00FB3331"/>
    <w:rsid w:val="00FC1C0C"/>
    <w:rsid w:val="00FC527F"/>
    <w:rsid w:val="00FC58EB"/>
    <w:rsid w:val="00FD20FF"/>
    <w:rsid w:val="00FE5941"/>
    <w:rsid w:val="00FE67CD"/>
    <w:rsid w:val="00FF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821778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03042C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3042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endnote reference"/>
    <w:basedOn w:val="a0"/>
    <w:uiPriority w:val="99"/>
    <w:semiHidden/>
    <w:unhideWhenUsed/>
    <w:rsid w:val="0003042C"/>
    <w:rPr>
      <w:vertAlign w:val="superscript"/>
    </w:rPr>
  </w:style>
  <w:style w:type="paragraph" w:customStyle="1" w:styleId="s1">
    <w:name w:val="s_1"/>
    <w:basedOn w:val="a"/>
    <w:rsid w:val="00F97D33"/>
    <w:pPr>
      <w:widowControl/>
      <w:ind w:firstLine="720"/>
      <w:jc w:val="both"/>
    </w:pPr>
    <w:rPr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A3299F28918A2BE84B12CC829040C55BE0850F7FF6E9722EFD28FE0EE458EC85D3B65BDC920192198D7E157126B814B44C35736Fu5UAO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A3299F28918A2BE84B12CC829040C55BE28F0A7DF2E9722EFD28FE0EE458EC85D3B658D8940AC440C27F493572AB15B54C36737359766Bu4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C1A3-1B35-4654-9825-993E535D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Администратор</cp:lastModifiedBy>
  <cp:revision>85</cp:revision>
  <cp:lastPrinted>2024-05-14T07:19:00Z</cp:lastPrinted>
  <dcterms:created xsi:type="dcterms:W3CDTF">2021-11-23T09:01:00Z</dcterms:created>
  <dcterms:modified xsi:type="dcterms:W3CDTF">2024-05-14T07:19:00Z</dcterms:modified>
</cp:coreProperties>
</file>